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Default="006D6583" w:rsidP="00B07158">
      <w:pPr>
        <w:pStyle w:val="Title"/>
        <w:jc w:val="left"/>
        <w:rPr>
          <w:i/>
          <w:color w:val="365F91" w:themeColor="accent1" w:themeShade="BF"/>
          <w:sz w:val="40"/>
          <w:szCs w:val="40"/>
          <w:lang w:val="en-GB"/>
        </w:rPr>
      </w:pPr>
    </w:p>
    <w:p w14:paraId="44C8F1FA" w14:textId="0F6B502B" w:rsidR="006D6583" w:rsidRDefault="006D6583" w:rsidP="001C1F8A">
      <w:pPr>
        <w:pStyle w:val="NormalWeb"/>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102D4623" w14:textId="793185F2" w:rsidR="007048D7" w:rsidRPr="00AC5AD0"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AC5AD0">
        <w:rPr>
          <w:rFonts w:ascii="Arial" w:eastAsiaTheme="minorHAnsi" w:hAnsi="Arial" w:cs="Arial"/>
          <w:b/>
          <w:sz w:val="28"/>
          <w:szCs w:val="28"/>
          <w:lang w:val="en-CA" w:eastAsia="en-US"/>
        </w:rPr>
        <w:t>Terms of Reference</w:t>
      </w:r>
    </w:p>
    <w:p w14:paraId="47F98D5D" w14:textId="20C053AD" w:rsidR="006D6583" w:rsidRPr="00AC5AD0" w:rsidRDefault="00567522" w:rsidP="00CF4122">
      <w:pPr>
        <w:pStyle w:val="Header"/>
        <w:tabs>
          <w:tab w:val="clear" w:pos="4536"/>
          <w:tab w:val="clear" w:pos="9072"/>
        </w:tabs>
        <w:jc w:val="center"/>
        <w:rPr>
          <w:rFonts w:ascii="Arial" w:hAnsi="Arial" w:cs="Arial"/>
          <w:b/>
          <w:sz w:val="28"/>
          <w:szCs w:val="28"/>
          <w:lang w:val="en-US"/>
        </w:rPr>
      </w:pPr>
      <w:r w:rsidRPr="00AC5AD0">
        <w:rPr>
          <w:rFonts w:ascii="Arial" w:hAnsi="Arial" w:cs="Arial"/>
          <w:b/>
          <w:sz w:val="28"/>
          <w:szCs w:val="28"/>
          <w:lang w:val="en-US"/>
        </w:rPr>
        <w:t>Trainee</w:t>
      </w:r>
      <w:r w:rsidR="007048D7" w:rsidRPr="00AC5AD0">
        <w:rPr>
          <w:rFonts w:ascii="Arial" w:hAnsi="Arial" w:cs="Arial"/>
          <w:b/>
          <w:sz w:val="28"/>
          <w:szCs w:val="28"/>
          <w:lang w:val="en-US"/>
        </w:rPr>
        <w:t xml:space="preserve"> in</w:t>
      </w:r>
      <w:r w:rsidR="004F18C8" w:rsidRPr="00AC5AD0">
        <w:rPr>
          <w:rFonts w:ascii="Arial" w:hAnsi="Arial" w:cs="Arial"/>
          <w:b/>
          <w:sz w:val="28"/>
          <w:szCs w:val="28"/>
          <w:lang w:val="en-US"/>
        </w:rPr>
        <w:t xml:space="preserve"> Education</w:t>
      </w:r>
    </w:p>
    <w:p w14:paraId="0D56DBA2" w14:textId="77777777" w:rsidR="004F18C8" w:rsidRDefault="004F18C8"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1A112878"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Duration:</w:t>
      </w:r>
      <w:r w:rsidR="00CB7FCB">
        <w:rPr>
          <w:rFonts w:asciiTheme="minorHAnsi" w:hAnsiTheme="minorHAnsi"/>
          <w:b/>
          <w:lang w:val="en-US"/>
        </w:rPr>
        <w:t xml:space="preserve"> </w:t>
      </w:r>
      <w:r w:rsidR="003B2809" w:rsidRPr="003B2809">
        <w:rPr>
          <w:rFonts w:asciiTheme="minorHAnsi" w:hAnsiTheme="minorHAnsi"/>
          <w:lang w:val="en-US"/>
        </w:rPr>
        <w:t>12 months</w:t>
      </w:r>
    </w:p>
    <w:p w14:paraId="70E4AD9A" w14:textId="1628D006"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 xml:space="preserve">Location: </w:t>
      </w:r>
      <w:r w:rsidR="00CB7FCB" w:rsidRPr="00AC5AD0">
        <w:rPr>
          <w:rFonts w:asciiTheme="minorHAnsi" w:hAnsiTheme="minorHAnsi"/>
          <w:lang w:val="en-US"/>
        </w:rPr>
        <w:t>Dhaka</w:t>
      </w:r>
      <w:r w:rsidR="00784199" w:rsidRPr="00AC5AD0">
        <w:rPr>
          <w:rFonts w:asciiTheme="minorHAnsi" w:hAnsiTheme="minorHAnsi"/>
          <w:lang w:val="en-US"/>
        </w:rPr>
        <w:t>, Bangladesh</w:t>
      </w:r>
    </w:p>
    <w:p w14:paraId="58311527" w14:textId="47B6DD8F" w:rsidR="008D3543" w:rsidRPr="008D3543" w:rsidRDefault="008D3543" w:rsidP="008D3543">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CB7FCB">
        <w:rPr>
          <w:rFonts w:asciiTheme="minorHAnsi" w:hAnsiTheme="minorHAnsi"/>
          <w:lang w:val="en-US"/>
        </w:rPr>
        <w:t>DHA/Education</w:t>
      </w:r>
      <w:r w:rsidRPr="008D3543">
        <w:rPr>
          <w:rFonts w:asciiTheme="minorHAnsi" w:hAnsiTheme="minorHAnsi"/>
          <w:i/>
          <w:lang w:val="en-US"/>
        </w:rPr>
        <w:t xml:space="preserve"> </w:t>
      </w:r>
    </w:p>
    <w:p w14:paraId="271FFE04" w14:textId="458B6FB8" w:rsidR="008D3543" w:rsidRPr="00B04635" w:rsidRDefault="00AC5AD0" w:rsidP="008D3543">
      <w:pPr>
        <w:spacing w:after="120"/>
        <w:rPr>
          <w:rFonts w:asciiTheme="minorHAnsi" w:hAnsiTheme="minorHAnsi"/>
          <w:lang w:val="en-US"/>
        </w:rPr>
      </w:pPr>
      <w:r>
        <w:rPr>
          <w:rFonts w:asciiTheme="minorHAnsi" w:hAnsiTheme="minorHAnsi"/>
          <w:b/>
          <w:lang w:val="en-US"/>
        </w:rPr>
        <w:t>Supervisor</w:t>
      </w:r>
      <w:r w:rsidR="008D3543" w:rsidRPr="008D3543">
        <w:rPr>
          <w:rFonts w:asciiTheme="minorHAnsi" w:hAnsiTheme="minorHAnsi"/>
          <w:b/>
          <w:lang w:val="en-US"/>
        </w:rPr>
        <w:t xml:space="preserve">: </w:t>
      </w:r>
      <w:r w:rsidR="00CB7FCB" w:rsidRPr="00B04635">
        <w:rPr>
          <w:rFonts w:asciiTheme="minorHAnsi" w:hAnsiTheme="minorHAnsi"/>
          <w:lang w:val="en-US"/>
        </w:rPr>
        <w:t>Sun Lei, Education Specialist</w:t>
      </w:r>
    </w:p>
    <w:p w14:paraId="1D70976F" w14:textId="1BC91A93" w:rsidR="008D3543"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6F1C014B" w14:textId="77777777" w:rsidR="00C53784" w:rsidRPr="00567522" w:rsidRDefault="00C53784" w:rsidP="003723F9">
      <w:pPr>
        <w:contextualSpacing/>
        <w:jc w:val="both"/>
        <w:rPr>
          <w:rFonts w:ascii="Calibri" w:hAnsi="Calibri" w:cs="Arial"/>
          <w:lang w:val="en-US"/>
        </w:rPr>
      </w:pPr>
      <w:r w:rsidRPr="004D5025">
        <w:rPr>
          <w:rFonts w:ascii="Calibri" w:hAnsi="Calibri"/>
          <w:lang w:val="en-US"/>
        </w:rPr>
        <w:t xml:space="preserve">UNESCO as a mandated organization closely works with the government to both shape as well as achieve its development objectives by acting as a catalyst for international cooperation. </w:t>
      </w:r>
      <w:r w:rsidRPr="00567522">
        <w:rPr>
          <w:rFonts w:ascii="Calibri" w:hAnsi="Calibri"/>
          <w:lang w:val="en-US"/>
        </w:rPr>
        <w:t>The UNESCO Dhaka Office’s image as a credible development partner of Bangladesh works in the fields of education, culture, communication and information, through effective collaboration with government authorities, NGOs and INGOs, civil society, and development partners in developing and implementing policies and international commitments, providing technical and resource support, and fostering strong partnerships.</w:t>
      </w:r>
      <w:r w:rsidRPr="00567522">
        <w:rPr>
          <w:rFonts w:ascii="Calibri" w:hAnsi="Calibri" w:cs="Arial"/>
          <w:lang w:val="en-US"/>
        </w:rPr>
        <w:t xml:space="preserve"> </w:t>
      </w:r>
    </w:p>
    <w:p w14:paraId="206A980E" w14:textId="77777777" w:rsidR="00C53784" w:rsidRPr="00567522" w:rsidRDefault="00C53784" w:rsidP="003723F9">
      <w:pPr>
        <w:contextualSpacing/>
        <w:jc w:val="both"/>
        <w:rPr>
          <w:rFonts w:ascii="Calibri" w:hAnsi="Calibri" w:cs="Arial"/>
          <w:lang w:val="en-US"/>
        </w:rPr>
      </w:pPr>
    </w:p>
    <w:p w14:paraId="345803AA" w14:textId="77777777" w:rsidR="00C53784" w:rsidRPr="004D5025" w:rsidRDefault="00C53784" w:rsidP="003723F9">
      <w:pPr>
        <w:contextualSpacing/>
        <w:jc w:val="both"/>
        <w:rPr>
          <w:rFonts w:ascii="Calibri" w:hAnsi="Calibri" w:cs="Arial"/>
          <w:lang w:val="en-US"/>
        </w:rPr>
      </w:pPr>
      <w:r w:rsidRPr="004D5025">
        <w:rPr>
          <w:rFonts w:ascii="Calibri" w:hAnsi="Calibri" w:cs="Arial"/>
          <w:lang w:val="en-US"/>
        </w:rPr>
        <w:t xml:space="preserve">In the field of education, UNESCO has been supporting Bangladesh in providing technical support </w:t>
      </w:r>
      <w:proofErr w:type="gramStart"/>
      <w:r w:rsidRPr="004D5025">
        <w:rPr>
          <w:rFonts w:ascii="Calibri" w:hAnsi="Calibri" w:cs="Arial"/>
          <w:lang w:val="en-US"/>
        </w:rPr>
        <w:t>to</w:t>
      </w:r>
      <w:proofErr w:type="gramEnd"/>
      <w:r w:rsidRPr="004D5025">
        <w:rPr>
          <w:rFonts w:ascii="Calibri" w:hAnsi="Calibri" w:cs="Arial"/>
          <w:lang w:val="en-US"/>
        </w:rPr>
        <w:t>:</w:t>
      </w:r>
    </w:p>
    <w:p w14:paraId="2F915B8A" w14:textId="77777777" w:rsidR="00C53784" w:rsidRPr="00567522" w:rsidRDefault="00C53784" w:rsidP="003723F9">
      <w:pPr>
        <w:pStyle w:val="ListParagraph"/>
        <w:numPr>
          <w:ilvl w:val="0"/>
          <w:numId w:val="2"/>
        </w:numPr>
        <w:jc w:val="both"/>
        <w:rPr>
          <w:rFonts w:ascii="Calibri" w:hAnsi="Calibri"/>
          <w:b/>
          <w:bCs/>
          <w:lang w:val="en-US"/>
        </w:rPr>
      </w:pPr>
      <w:r w:rsidRPr="00567522">
        <w:rPr>
          <w:rFonts w:ascii="Calibri" w:hAnsi="Calibri" w:cs="Arial"/>
          <w:lang w:val="en-US"/>
        </w:rPr>
        <w:t>Enhance</w:t>
      </w:r>
      <w:r w:rsidRPr="00C53784">
        <w:rPr>
          <w:rFonts w:ascii="Calibri" w:hAnsi="Calibri" w:cs="Arial"/>
          <w:lang w:val="en-GB"/>
        </w:rPr>
        <w:t xml:space="preserve"> the capacity of ministries of education and their relevant bodies for sector-wide policy, planning, programme development, implementation and monitoring, including data strengthening in light of SDGs. </w:t>
      </w:r>
    </w:p>
    <w:p w14:paraId="76717B3F" w14:textId="5F5A6B9D" w:rsidR="00C53784" w:rsidRPr="00567522" w:rsidRDefault="00C53784" w:rsidP="003723F9">
      <w:pPr>
        <w:pStyle w:val="ListParagraph"/>
        <w:numPr>
          <w:ilvl w:val="0"/>
          <w:numId w:val="2"/>
        </w:numPr>
        <w:jc w:val="both"/>
        <w:rPr>
          <w:rFonts w:ascii="Calibri" w:hAnsi="Calibri"/>
          <w:b/>
          <w:bCs/>
          <w:lang w:val="en-US"/>
        </w:rPr>
      </w:pPr>
      <w:r w:rsidRPr="00567522">
        <w:rPr>
          <w:rFonts w:ascii="Calibri" w:hAnsi="Calibri"/>
          <w:lang w:val="en-US"/>
        </w:rPr>
        <w:t xml:space="preserve">Localize and implement SDG4 in Bangladesh through its </w:t>
      </w:r>
      <w:proofErr w:type="spellStart"/>
      <w:r w:rsidRPr="00567522">
        <w:rPr>
          <w:rFonts w:ascii="Calibri" w:hAnsi="Calibri"/>
          <w:lang w:val="en-US"/>
        </w:rPr>
        <w:t>programme</w:t>
      </w:r>
      <w:proofErr w:type="spellEnd"/>
      <w:r w:rsidRPr="00567522">
        <w:rPr>
          <w:rFonts w:ascii="Calibri" w:hAnsi="Calibri"/>
          <w:lang w:val="en-US"/>
        </w:rPr>
        <w:t xml:space="preserve"> of Capacity Development for Education in Bangladesh (</w:t>
      </w:r>
      <w:proofErr w:type="spellStart"/>
      <w:r w:rsidRPr="00567522">
        <w:rPr>
          <w:rFonts w:ascii="Calibri" w:hAnsi="Calibri"/>
          <w:lang w:val="en-US"/>
        </w:rPr>
        <w:t>CapED</w:t>
      </w:r>
      <w:proofErr w:type="spellEnd"/>
      <w:r w:rsidRPr="00567522">
        <w:rPr>
          <w:rFonts w:ascii="Calibri" w:hAnsi="Calibri"/>
          <w:lang w:val="en-US"/>
        </w:rPr>
        <w:t xml:space="preserve">) and regular </w:t>
      </w:r>
      <w:proofErr w:type="spellStart"/>
      <w:r w:rsidRPr="00567522">
        <w:rPr>
          <w:rFonts w:ascii="Calibri" w:hAnsi="Calibri"/>
          <w:lang w:val="en-US"/>
        </w:rPr>
        <w:t>programme</w:t>
      </w:r>
      <w:proofErr w:type="spellEnd"/>
      <w:r w:rsidRPr="00567522">
        <w:rPr>
          <w:rFonts w:ascii="Calibri" w:hAnsi="Calibri"/>
          <w:lang w:val="en-US"/>
        </w:rPr>
        <w:t xml:space="preserve">, to </w:t>
      </w:r>
      <w:r w:rsidRPr="00C53784">
        <w:rPr>
          <w:rFonts w:ascii="Calibri" w:hAnsi="Calibri" w:cs="Arial"/>
          <w:lang w:val="en-GB"/>
        </w:rPr>
        <w:t xml:space="preserve">enhance the national capacities in achieving the national education objectives in line with SDG4 targets. </w:t>
      </w:r>
    </w:p>
    <w:p w14:paraId="7A920FFA" w14:textId="77777777" w:rsidR="00C53784" w:rsidRPr="00567522" w:rsidRDefault="00C53784" w:rsidP="003723F9">
      <w:pPr>
        <w:pStyle w:val="ListParagraph"/>
        <w:numPr>
          <w:ilvl w:val="0"/>
          <w:numId w:val="2"/>
        </w:numPr>
        <w:jc w:val="both"/>
        <w:rPr>
          <w:rFonts w:ascii="Calibri" w:hAnsi="Calibri"/>
          <w:lang w:val="en-US"/>
        </w:rPr>
      </w:pPr>
      <w:r w:rsidRPr="00567522">
        <w:rPr>
          <w:rFonts w:ascii="Calibri" w:hAnsi="Calibri" w:cs="Arial"/>
          <w:lang w:val="en-US"/>
        </w:rPr>
        <w:t>Improve education quality through teacher education and training, curriculum development, and using ICTs in the teaching and learning practices.</w:t>
      </w:r>
    </w:p>
    <w:p w14:paraId="123D8FAB" w14:textId="77777777" w:rsidR="00C53784" w:rsidRPr="00567522" w:rsidRDefault="00C53784" w:rsidP="003723F9">
      <w:pPr>
        <w:pStyle w:val="ListParagraph"/>
        <w:numPr>
          <w:ilvl w:val="0"/>
          <w:numId w:val="2"/>
        </w:numPr>
        <w:jc w:val="both"/>
        <w:rPr>
          <w:rFonts w:ascii="Calibri" w:hAnsi="Calibri" w:cs="Arial"/>
          <w:lang w:val="en-US"/>
        </w:rPr>
      </w:pPr>
      <w:r w:rsidRPr="00567522">
        <w:rPr>
          <w:rFonts w:ascii="Calibri" w:hAnsi="Calibri"/>
          <w:lang w:val="en-US"/>
        </w:rPr>
        <w:t xml:space="preserve">Improve quality literacy and lifelong learning through non-formal education such as community learning centers in alignment with the Non-Formal Education Act 2014 and the </w:t>
      </w:r>
      <w:proofErr w:type="gramStart"/>
      <w:r w:rsidRPr="00567522">
        <w:rPr>
          <w:rFonts w:ascii="Calibri" w:hAnsi="Calibri"/>
          <w:lang w:val="en-US"/>
        </w:rPr>
        <w:t>7th</w:t>
      </w:r>
      <w:proofErr w:type="gramEnd"/>
      <w:r w:rsidRPr="00567522">
        <w:rPr>
          <w:rFonts w:ascii="Calibri" w:hAnsi="Calibri"/>
          <w:lang w:val="en-US"/>
        </w:rPr>
        <w:t xml:space="preserve"> Five Year Plan.</w:t>
      </w:r>
    </w:p>
    <w:p w14:paraId="3B46CB84" w14:textId="653736C8" w:rsidR="00C53784" w:rsidRPr="00567522" w:rsidRDefault="00C53784" w:rsidP="003723F9">
      <w:pPr>
        <w:pStyle w:val="ListParagraph"/>
        <w:numPr>
          <w:ilvl w:val="0"/>
          <w:numId w:val="2"/>
        </w:numPr>
        <w:jc w:val="both"/>
        <w:rPr>
          <w:rFonts w:ascii="Calibri" w:hAnsi="Calibri" w:cs="Arial"/>
          <w:lang w:val="en-US"/>
        </w:rPr>
      </w:pPr>
      <w:r w:rsidRPr="00567522">
        <w:rPr>
          <w:rFonts w:ascii="Calibri" w:hAnsi="Calibri"/>
          <w:lang w:val="en-US"/>
        </w:rPr>
        <w:t>Ensure rights to education especially for girls, women, people with disabilities and ethnicity as well as education in emergencies.</w:t>
      </w:r>
    </w:p>
    <w:p w14:paraId="25FA5854" w14:textId="77777777" w:rsidR="00C53784" w:rsidRPr="00567522" w:rsidRDefault="00C53784" w:rsidP="003723F9">
      <w:pPr>
        <w:jc w:val="both"/>
        <w:rPr>
          <w:rFonts w:ascii="Calibri" w:hAnsi="Calibri"/>
          <w:lang w:val="en-US"/>
        </w:rPr>
      </w:pPr>
    </w:p>
    <w:p w14:paraId="75F296FE" w14:textId="77777777" w:rsidR="007048D7" w:rsidRDefault="007048D7" w:rsidP="003723F9">
      <w:pPr>
        <w:jc w:val="both"/>
        <w:rPr>
          <w:rFonts w:ascii="Calibri" w:hAnsi="Calibri" w:cs="Arial"/>
          <w:lang w:val="en"/>
        </w:rPr>
      </w:pPr>
    </w:p>
    <w:p w14:paraId="2D67657B" w14:textId="77777777" w:rsidR="007048D7" w:rsidRDefault="007048D7" w:rsidP="003723F9">
      <w:pPr>
        <w:jc w:val="both"/>
        <w:rPr>
          <w:rFonts w:ascii="Calibri" w:hAnsi="Calibri" w:cs="Arial"/>
          <w:lang w:val="en"/>
        </w:rPr>
      </w:pPr>
    </w:p>
    <w:p w14:paraId="101B4C09" w14:textId="7697821C" w:rsidR="00C53784" w:rsidRPr="00C53784" w:rsidRDefault="00C53784" w:rsidP="003723F9">
      <w:pPr>
        <w:jc w:val="both"/>
        <w:rPr>
          <w:rFonts w:ascii="Calibri" w:hAnsi="Calibri" w:cs="Arial"/>
          <w:lang w:val="en" w:eastAsia="en-US"/>
        </w:rPr>
      </w:pPr>
      <w:bookmarkStart w:id="0" w:name="_GoBack"/>
      <w:bookmarkEnd w:id="0"/>
      <w:r w:rsidRPr="00C53784">
        <w:rPr>
          <w:rFonts w:ascii="Calibri" w:hAnsi="Calibri" w:cs="Arial"/>
          <w:lang w:val="en"/>
        </w:rPr>
        <w:lastRenderedPageBreak/>
        <w:t xml:space="preserve">Within this context of education sector, the incumbent will support Education Unit of UNESCO Dhaka Office, </w:t>
      </w:r>
      <w:proofErr w:type="gramStart"/>
      <w:r w:rsidRPr="00C53784">
        <w:rPr>
          <w:rFonts w:ascii="Calibri" w:hAnsi="Calibri" w:cs="Arial"/>
          <w:lang w:val="en"/>
        </w:rPr>
        <w:t>to</w:t>
      </w:r>
      <w:proofErr w:type="gramEnd"/>
      <w:r w:rsidRPr="00C53784">
        <w:rPr>
          <w:rFonts w:ascii="Calibri" w:hAnsi="Calibri" w:cs="Arial"/>
          <w:lang w:val="en"/>
        </w:rPr>
        <w:t>:</w:t>
      </w:r>
    </w:p>
    <w:p w14:paraId="0240AD9F" w14:textId="77777777" w:rsidR="00C53784" w:rsidRPr="004D5025" w:rsidRDefault="00C53784" w:rsidP="000E666E">
      <w:pPr>
        <w:pStyle w:val="ListParagraph"/>
        <w:numPr>
          <w:ilvl w:val="0"/>
          <w:numId w:val="2"/>
        </w:numPr>
        <w:tabs>
          <w:tab w:val="left" w:pos="567"/>
          <w:tab w:val="left" w:pos="4047"/>
        </w:tabs>
        <w:snapToGrid w:val="0"/>
        <w:ind w:left="608" w:hanging="248"/>
        <w:jc w:val="both"/>
        <w:rPr>
          <w:rFonts w:ascii="Calibri" w:hAnsi="Calibri"/>
          <w:lang w:val="en-US"/>
        </w:rPr>
      </w:pPr>
      <w:r w:rsidRPr="004D5025">
        <w:rPr>
          <w:rFonts w:ascii="Calibri" w:hAnsi="Calibri"/>
          <w:lang w:val="en-US"/>
        </w:rPr>
        <w:t>Provide support for education related projects and activities implemented under UNESCO Dhaka in Bangladesh especially ICTs in education, lifelong learning, Global Citizenship Education and Technical and Vocational Education;</w:t>
      </w:r>
    </w:p>
    <w:p w14:paraId="065150A8" w14:textId="6158CB02" w:rsidR="00C53784" w:rsidRPr="004D5025" w:rsidRDefault="00C53784" w:rsidP="000E666E">
      <w:pPr>
        <w:pStyle w:val="ListParagraph"/>
        <w:numPr>
          <w:ilvl w:val="0"/>
          <w:numId w:val="2"/>
        </w:numPr>
        <w:tabs>
          <w:tab w:val="left" w:pos="608"/>
          <w:tab w:val="left" w:pos="4047"/>
        </w:tabs>
        <w:snapToGrid w:val="0"/>
        <w:ind w:left="608" w:hanging="248"/>
        <w:jc w:val="both"/>
        <w:rPr>
          <w:rFonts w:ascii="Calibri" w:hAnsi="Calibri"/>
          <w:lang w:val="en-US"/>
        </w:rPr>
      </w:pPr>
      <w:r w:rsidRPr="004D5025">
        <w:rPr>
          <w:rFonts w:ascii="Calibri" w:hAnsi="Calibri"/>
          <w:lang w:val="en-US"/>
        </w:rPr>
        <w:t>Support Education Sector in promoting SDG4-Education 2030 to ensure equitable  and inclusive quality education and lifelong learning opportunities for all;</w:t>
      </w:r>
    </w:p>
    <w:p w14:paraId="788FF0BB" w14:textId="77777777" w:rsidR="00C53784" w:rsidRPr="004D5025" w:rsidRDefault="00C53784" w:rsidP="000E666E">
      <w:pPr>
        <w:pStyle w:val="ListParagraph"/>
        <w:numPr>
          <w:ilvl w:val="0"/>
          <w:numId w:val="2"/>
        </w:numPr>
        <w:tabs>
          <w:tab w:val="left" w:pos="567"/>
          <w:tab w:val="left" w:pos="4047"/>
        </w:tabs>
        <w:snapToGrid w:val="0"/>
        <w:jc w:val="both"/>
        <w:rPr>
          <w:rFonts w:ascii="Calibri" w:hAnsi="Calibri"/>
          <w:lang w:val="en-US"/>
        </w:rPr>
      </w:pPr>
      <w:r w:rsidRPr="004D5025">
        <w:rPr>
          <w:rFonts w:ascii="Calibri" w:hAnsi="Calibri"/>
          <w:lang w:val="en-US"/>
        </w:rPr>
        <w:t>Support UNESCO Education Sector in partnership and resource mobilization effort;</w:t>
      </w:r>
    </w:p>
    <w:p w14:paraId="45133381" w14:textId="77777777" w:rsidR="00C53784" w:rsidRPr="004D5025" w:rsidRDefault="00C53784" w:rsidP="000E666E">
      <w:pPr>
        <w:pStyle w:val="ListParagraph"/>
        <w:numPr>
          <w:ilvl w:val="0"/>
          <w:numId w:val="2"/>
        </w:numPr>
        <w:tabs>
          <w:tab w:val="left" w:pos="567"/>
          <w:tab w:val="left" w:pos="4047"/>
        </w:tabs>
        <w:snapToGrid w:val="0"/>
        <w:ind w:left="608" w:hanging="248"/>
        <w:jc w:val="both"/>
        <w:rPr>
          <w:rFonts w:ascii="Calibri" w:hAnsi="Calibri"/>
          <w:lang w:val="en-US"/>
        </w:rPr>
      </w:pPr>
      <w:r w:rsidRPr="004D5025">
        <w:rPr>
          <w:rFonts w:ascii="Calibri" w:hAnsi="Calibri"/>
          <w:lang w:val="en-US"/>
        </w:rPr>
        <w:t>Assist in the UNESCO Dhaka Office Education Unit in collecting information for update of education activities in UNESCO Dhaka Office’s website;</w:t>
      </w:r>
    </w:p>
    <w:p w14:paraId="0CABB70E" w14:textId="77777777" w:rsidR="00C53784" w:rsidRPr="004D5025" w:rsidRDefault="00C53784" w:rsidP="000E666E">
      <w:pPr>
        <w:pStyle w:val="ListParagraph"/>
        <w:numPr>
          <w:ilvl w:val="0"/>
          <w:numId w:val="2"/>
        </w:numPr>
        <w:tabs>
          <w:tab w:val="left" w:pos="567"/>
          <w:tab w:val="left" w:pos="4047"/>
        </w:tabs>
        <w:snapToGrid w:val="0"/>
        <w:ind w:left="608" w:hanging="248"/>
        <w:jc w:val="both"/>
        <w:rPr>
          <w:rFonts w:ascii="Calibri" w:hAnsi="Calibri"/>
          <w:lang w:val="en-US"/>
        </w:rPr>
      </w:pPr>
      <w:r w:rsidRPr="004D5025">
        <w:rPr>
          <w:rFonts w:ascii="Calibri" w:hAnsi="Calibri"/>
          <w:lang w:val="en-US"/>
        </w:rPr>
        <w:t>Assist in organizing consultative and training workshops, discussion sessions related to education projects and events;</w:t>
      </w:r>
    </w:p>
    <w:p w14:paraId="09AA6488" w14:textId="77777777" w:rsidR="00C53784" w:rsidRPr="004D5025" w:rsidRDefault="00C53784" w:rsidP="000E666E">
      <w:pPr>
        <w:pStyle w:val="ListParagraph"/>
        <w:numPr>
          <w:ilvl w:val="0"/>
          <w:numId w:val="2"/>
        </w:numPr>
        <w:tabs>
          <w:tab w:val="left" w:pos="567"/>
          <w:tab w:val="left" w:pos="4047"/>
        </w:tabs>
        <w:snapToGrid w:val="0"/>
        <w:ind w:left="608" w:hanging="248"/>
        <w:jc w:val="both"/>
        <w:rPr>
          <w:rFonts w:ascii="Calibri" w:hAnsi="Calibri"/>
          <w:lang w:val="en-US"/>
        </w:rPr>
      </w:pPr>
      <w:r w:rsidRPr="004D5025">
        <w:rPr>
          <w:rFonts w:ascii="Calibri" w:hAnsi="Calibri"/>
          <w:lang w:val="en-US"/>
        </w:rPr>
        <w:t>Contribute to the compiling, drafting and proofreading of the relevant reports and publications on education component;</w:t>
      </w:r>
    </w:p>
    <w:p w14:paraId="3649C666" w14:textId="451A0440" w:rsidR="005B1269" w:rsidRPr="00567522" w:rsidRDefault="00C53784" w:rsidP="000E666E">
      <w:pPr>
        <w:pStyle w:val="ListParagraph"/>
        <w:numPr>
          <w:ilvl w:val="0"/>
          <w:numId w:val="2"/>
        </w:numPr>
        <w:tabs>
          <w:tab w:val="left" w:pos="567"/>
          <w:tab w:val="left" w:pos="4047"/>
        </w:tabs>
        <w:snapToGrid w:val="0"/>
        <w:ind w:left="608" w:hanging="248"/>
        <w:jc w:val="both"/>
        <w:rPr>
          <w:rFonts w:ascii="Calibri" w:hAnsi="Calibri"/>
          <w:lang w:val="en-US"/>
        </w:rPr>
      </w:pPr>
      <w:r w:rsidRPr="00567522">
        <w:rPr>
          <w:rFonts w:ascii="Calibri" w:hAnsi="Calibri"/>
          <w:lang w:val="en-US"/>
        </w:rPr>
        <w:t>Carry out any other duty considered relevant to the experience he/she needs to acquire.</w:t>
      </w:r>
    </w:p>
    <w:p w14:paraId="77143EF8" w14:textId="744E9A34" w:rsidR="008D3543" w:rsidRPr="00C53784" w:rsidRDefault="008D3543" w:rsidP="003723F9">
      <w:pPr>
        <w:pStyle w:val="Header"/>
        <w:tabs>
          <w:tab w:val="clear" w:pos="4536"/>
          <w:tab w:val="clear" w:pos="9072"/>
        </w:tabs>
        <w:jc w:val="both"/>
        <w:rPr>
          <w:rFonts w:asciiTheme="majorHAnsi" w:hAnsiTheme="majorHAnsi"/>
          <w:b/>
          <w:sz w:val="28"/>
          <w:szCs w:val="28"/>
          <w:lang w:val="en-US"/>
        </w:rPr>
      </w:pPr>
    </w:p>
    <w:p w14:paraId="64EA4C8D" w14:textId="0A1404EB" w:rsidR="008D3543" w:rsidRPr="00C53784" w:rsidRDefault="008D3543" w:rsidP="003723F9">
      <w:pPr>
        <w:shd w:val="clear" w:color="auto" w:fill="D9D9D9"/>
        <w:spacing w:after="120"/>
        <w:ind w:left="240" w:right="-143" w:hanging="382"/>
        <w:jc w:val="both"/>
        <w:rPr>
          <w:rFonts w:asciiTheme="minorHAnsi" w:hAnsiTheme="minorHAnsi" w:cs="Tahoma"/>
          <w:b/>
          <w:lang w:val="en-GB"/>
        </w:rPr>
      </w:pPr>
      <w:r w:rsidRPr="00C53784">
        <w:rPr>
          <w:rFonts w:asciiTheme="minorHAnsi" w:hAnsiTheme="minorHAnsi" w:cs="Tahoma"/>
          <w:b/>
          <w:lang w:val="en-GB"/>
        </w:rPr>
        <w:t xml:space="preserve">REQUIRED QUALIFICATIONS </w:t>
      </w:r>
    </w:p>
    <w:p w14:paraId="702FB42A" w14:textId="77777777" w:rsidR="00567522" w:rsidRDefault="003723F9" w:rsidP="003723F9">
      <w:pPr>
        <w:jc w:val="both"/>
        <w:rPr>
          <w:rFonts w:asciiTheme="minorHAnsi" w:hAnsiTheme="minorHAnsi"/>
          <w:b/>
          <w:lang w:val="en-US"/>
        </w:rPr>
      </w:pPr>
      <w:r>
        <w:rPr>
          <w:rFonts w:asciiTheme="minorHAnsi" w:hAnsiTheme="minorHAnsi"/>
          <w:b/>
          <w:lang w:val="en-US"/>
        </w:rPr>
        <w:t xml:space="preserve">Education: </w:t>
      </w:r>
    </w:p>
    <w:p w14:paraId="273BFB9F" w14:textId="38E6E78E" w:rsidR="008D3543" w:rsidRPr="00567522" w:rsidRDefault="00C53784" w:rsidP="00567522">
      <w:pPr>
        <w:pStyle w:val="ListParagraph"/>
        <w:numPr>
          <w:ilvl w:val="0"/>
          <w:numId w:val="7"/>
        </w:numPr>
        <w:jc w:val="both"/>
        <w:rPr>
          <w:rFonts w:ascii="Calibri" w:hAnsi="Calibri"/>
          <w:szCs w:val="28"/>
          <w:lang w:val="en-US"/>
        </w:rPr>
      </w:pPr>
      <w:r w:rsidRPr="00567522">
        <w:rPr>
          <w:rFonts w:ascii="Calibri" w:hAnsi="Calibri"/>
          <w:szCs w:val="28"/>
          <w:lang w:val="en-US"/>
        </w:rPr>
        <w:t>Preferably</w:t>
      </w:r>
      <w:r w:rsidR="00567522">
        <w:rPr>
          <w:rFonts w:ascii="Calibri" w:hAnsi="Calibri"/>
          <w:szCs w:val="28"/>
          <w:lang w:val="en-US"/>
        </w:rPr>
        <w:t>,</w:t>
      </w:r>
      <w:r w:rsidRPr="00567522">
        <w:rPr>
          <w:rFonts w:ascii="Calibri" w:hAnsi="Calibri"/>
          <w:szCs w:val="28"/>
          <w:lang w:val="en-US"/>
        </w:rPr>
        <w:t xml:space="preserve"> </w:t>
      </w:r>
      <w:r w:rsidR="00567522">
        <w:rPr>
          <w:rFonts w:ascii="Calibri" w:hAnsi="Calibri"/>
          <w:szCs w:val="28"/>
          <w:lang w:val="en-US"/>
        </w:rPr>
        <w:t xml:space="preserve">university </w:t>
      </w:r>
      <w:r w:rsidRPr="00567522">
        <w:rPr>
          <w:rFonts w:ascii="Calibri" w:hAnsi="Calibri"/>
          <w:szCs w:val="28"/>
          <w:lang w:val="en-US"/>
        </w:rPr>
        <w:t>postgraduate degree from university</w:t>
      </w:r>
      <w:r w:rsidR="00567522" w:rsidRPr="00567522">
        <w:rPr>
          <w:rFonts w:ascii="Calibri" w:hAnsi="Calibri"/>
          <w:szCs w:val="28"/>
          <w:lang w:val="en-US"/>
        </w:rPr>
        <w:t>.</w:t>
      </w:r>
    </w:p>
    <w:p w14:paraId="65808861" w14:textId="77777777" w:rsidR="00567522" w:rsidRDefault="008D3543" w:rsidP="003723F9">
      <w:pPr>
        <w:jc w:val="both"/>
        <w:rPr>
          <w:rFonts w:ascii="Calibri" w:hAnsi="Calibri"/>
          <w:szCs w:val="28"/>
          <w:lang w:val="en-US"/>
        </w:rPr>
      </w:pPr>
      <w:r w:rsidRPr="00C53784">
        <w:rPr>
          <w:rFonts w:asciiTheme="minorHAnsi" w:hAnsiTheme="minorHAnsi"/>
          <w:b/>
          <w:lang w:val="en-US"/>
        </w:rPr>
        <w:t>Subjects:</w:t>
      </w:r>
      <w:r w:rsidR="00C53784" w:rsidRPr="00567522">
        <w:rPr>
          <w:rFonts w:ascii="Calibri" w:hAnsi="Calibri"/>
          <w:szCs w:val="28"/>
          <w:lang w:val="en-US"/>
        </w:rPr>
        <w:t xml:space="preserve"> </w:t>
      </w:r>
    </w:p>
    <w:p w14:paraId="4330C60D" w14:textId="2B89EE1D" w:rsidR="008D3543" w:rsidRPr="00567522" w:rsidRDefault="00C53784" w:rsidP="00567522">
      <w:pPr>
        <w:pStyle w:val="ListParagraph"/>
        <w:numPr>
          <w:ilvl w:val="0"/>
          <w:numId w:val="7"/>
        </w:numPr>
        <w:jc w:val="both"/>
        <w:rPr>
          <w:rFonts w:ascii="Calibri" w:hAnsi="Calibri"/>
          <w:szCs w:val="28"/>
          <w:lang w:val="en-US"/>
        </w:rPr>
      </w:pPr>
      <w:r w:rsidRPr="00567522">
        <w:rPr>
          <w:rFonts w:ascii="Calibri" w:hAnsi="Calibri"/>
          <w:szCs w:val="28"/>
          <w:lang w:val="en-US"/>
        </w:rPr>
        <w:t>Preferably in education and other Social Sciences, or Development Studies.</w:t>
      </w:r>
    </w:p>
    <w:p w14:paraId="00F71FE9" w14:textId="77777777" w:rsidR="00567522" w:rsidRDefault="00847E49" w:rsidP="003723F9">
      <w:pPr>
        <w:spacing w:after="120"/>
        <w:jc w:val="both"/>
        <w:rPr>
          <w:rFonts w:asciiTheme="minorHAnsi" w:hAnsiTheme="minorHAnsi"/>
          <w:lang w:val="en-US"/>
        </w:rPr>
      </w:pPr>
      <w:r w:rsidRPr="00C53784">
        <w:rPr>
          <w:rFonts w:asciiTheme="minorHAnsi" w:hAnsiTheme="minorHAnsi"/>
          <w:b/>
          <w:lang w:val="en-US"/>
        </w:rPr>
        <w:t>Language skills</w:t>
      </w:r>
      <w:r w:rsidR="008D3543" w:rsidRPr="00C53784">
        <w:rPr>
          <w:rFonts w:asciiTheme="minorHAnsi" w:hAnsiTheme="minorHAnsi"/>
          <w:b/>
          <w:lang w:val="en-US"/>
        </w:rPr>
        <w:t>:</w:t>
      </w:r>
      <w:r w:rsidR="008D3543" w:rsidRPr="00C53784">
        <w:rPr>
          <w:rFonts w:asciiTheme="minorHAnsi" w:hAnsiTheme="minorHAnsi"/>
          <w:lang w:val="en-US"/>
        </w:rPr>
        <w:t xml:space="preserve"> </w:t>
      </w:r>
    </w:p>
    <w:p w14:paraId="1D9D6AFF" w14:textId="1B827EF6" w:rsidR="008D3543" w:rsidRPr="00567522" w:rsidRDefault="00C53784" w:rsidP="00567522">
      <w:pPr>
        <w:pStyle w:val="ListParagraph"/>
        <w:numPr>
          <w:ilvl w:val="0"/>
          <w:numId w:val="7"/>
        </w:numPr>
        <w:spacing w:after="120"/>
        <w:jc w:val="both"/>
        <w:rPr>
          <w:rFonts w:asciiTheme="minorHAnsi" w:hAnsiTheme="minorHAnsi"/>
          <w:lang w:val="en-US"/>
        </w:rPr>
      </w:pPr>
      <w:r w:rsidRPr="00567522">
        <w:rPr>
          <w:rFonts w:asciiTheme="minorHAnsi" w:hAnsiTheme="minorHAnsi"/>
          <w:lang w:val="en-US"/>
        </w:rPr>
        <w:t>English (verbal and written)</w:t>
      </w:r>
      <w:r w:rsidR="003B2809">
        <w:rPr>
          <w:rFonts w:asciiTheme="minorHAnsi" w:hAnsiTheme="minorHAnsi"/>
          <w:lang w:val="en-US"/>
        </w:rPr>
        <w:t>.</w:t>
      </w:r>
    </w:p>
    <w:p w14:paraId="74C5A309" w14:textId="77777777" w:rsidR="00C53784" w:rsidRPr="00C53784" w:rsidRDefault="008D3543" w:rsidP="003723F9">
      <w:pPr>
        <w:jc w:val="both"/>
        <w:rPr>
          <w:rFonts w:asciiTheme="minorHAnsi" w:hAnsiTheme="minorHAnsi"/>
          <w:b/>
          <w:lang w:val="en-US"/>
        </w:rPr>
      </w:pPr>
      <w:r w:rsidRPr="00C53784">
        <w:rPr>
          <w:rFonts w:asciiTheme="minorHAnsi" w:hAnsiTheme="minorHAnsi"/>
          <w:b/>
          <w:lang w:val="en-US"/>
        </w:rPr>
        <w:t>Competencies and skills:</w:t>
      </w:r>
      <w:r w:rsidR="00C53784" w:rsidRPr="00C53784">
        <w:rPr>
          <w:rFonts w:asciiTheme="minorHAnsi" w:hAnsiTheme="minorHAnsi"/>
          <w:b/>
          <w:lang w:val="en-US"/>
        </w:rPr>
        <w:t xml:space="preserve"> </w:t>
      </w:r>
    </w:p>
    <w:p w14:paraId="6AF7DC77" w14:textId="41ADB06E" w:rsidR="00C53784" w:rsidRPr="00567522" w:rsidRDefault="00C53784" w:rsidP="00567522">
      <w:pPr>
        <w:pStyle w:val="ListParagraph"/>
        <w:numPr>
          <w:ilvl w:val="0"/>
          <w:numId w:val="4"/>
        </w:numPr>
        <w:jc w:val="both"/>
        <w:rPr>
          <w:rFonts w:ascii="Calibri" w:hAnsi="Calibri"/>
          <w:szCs w:val="28"/>
          <w:lang w:val="en-US"/>
        </w:rPr>
      </w:pPr>
      <w:r w:rsidRPr="00567522">
        <w:rPr>
          <w:rFonts w:ascii="Calibri" w:hAnsi="Calibri"/>
          <w:szCs w:val="28"/>
          <w:lang w:val="en-US"/>
        </w:rPr>
        <w:t xml:space="preserve">Capacity to be multi-task and </w:t>
      </w:r>
      <w:r w:rsidR="000E666E">
        <w:rPr>
          <w:rFonts w:ascii="Calibri" w:hAnsi="Calibri"/>
          <w:szCs w:val="28"/>
          <w:lang w:val="en-US"/>
        </w:rPr>
        <w:t>proactive.</w:t>
      </w:r>
    </w:p>
    <w:p w14:paraId="41D1C0D5" w14:textId="748CF9A4" w:rsidR="00C53784" w:rsidRPr="00567522" w:rsidRDefault="00C53784" w:rsidP="00567522">
      <w:pPr>
        <w:pStyle w:val="ListParagraph"/>
        <w:numPr>
          <w:ilvl w:val="0"/>
          <w:numId w:val="4"/>
        </w:numPr>
        <w:jc w:val="both"/>
        <w:rPr>
          <w:rFonts w:ascii="Calibri" w:hAnsi="Calibri"/>
          <w:szCs w:val="28"/>
          <w:lang w:val="en-US"/>
        </w:rPr>
      </w:pPr>
      <w:r w:rsidRPr="00567522">
        <w:rPr>
          <w:rFonts w:ascii="Calibri" w:hAnsi="Calibri"/>
          <w:szCs w:val="28"/>
          <w:lang w:val="en-US"/>
        </w:rPr>
        <w:t>Abl</w:t>
      </w:r>
      <w:r w:rsidR="000E666E">
        <w:rPr>
          <w:rFonts w:ascii="Calibri" w:hAnsi="Calibri"/>
          <w:szCs w:val="28"/>
          <w:lang w:val="en-US"/>
        </w:rPr>
        <w:t>e to work under tight deadlines.</w:t>
      </w:r>
    </w:p>
    <w:p w14:paraId="26DF921C" w14:textId="720AEC0B" w:rsidR="00C53784" w:rsidRPr="00567522" w:rsidRDefault="00C53784" w:rsidP="00567522">
      <w:pPr>
        <w:pStyle w:val="ListParagraph"/>
        <w:numPr>
          <w:ilvl w:val="0"/>
          <w:numId w:val="4"/>
        </w:numPr>
        <w:jc w:val="both"/>
        <w:rPr>
          <w:rFonts w:ascii="Calibri" w:hAnsi="Calibri"/>
          <w:szCs w:val="28"/>
          <w:lang w:val="en-US"/>
        </w:rPr>
      </w:pPr>
      <w:r w:rsidRPr="00567522">
        <w:rPr>
          <w:rFonts w:ascii="Calibri" w:hAnsi="Calibri"/>
          <w:szCs w:val="28"/>
          <w:lang w:val="en-US"/>
        </w:rPr>
        <w:t>Excellent IT skills to carry out the work.</w:t>
      </w:r>
    </w:p>
    <w:p w14:paraId="577A9070" w14:textId="1456A3D4" w:rsidR="008D3543" w:rsidRPr="00567522" w:rsidRDefault="008D3543" w:rsidP="003723F9">
      <w:pPr>
        <w:spacing w:after="120"/>
        <w:jc w:val="both"/>
        <w:rPr>
          <w:rFonts w:asciiTheme="minorHAnsi" w:hAnsiTheme="minorHAnsi"/>
          <w:lang w:val="en-US"/>
        </w:rPr>
      </w:pPr>
    </w:p>
    <w:p w14:paraId="6DC88878" w14:textId="16E90051" w:rsidR="008D3543" w:rsidRPr="00C53784" w:rsidRDefault="008D3543" w:rsidP="003723F9">
      <w:pPr>
        <w:shd w:val="clear" w:color="auto" w:fill="D9D9D9"/>
        <w:spacing w:after="120"/>
        <w:ind w:left="240" w:right="-143" w:hanging="382"/>
        <w:jc w:val="both"/>
        <w:rPr>
          <w:rFonts w:asciiTheme="minorHAnsi" w:hAnsiTheme="minorHAnsi" w:cs="Tahoma"/>
          <w:b/>
          <w:lang w:val="en-GB"/>
        </w:rPr>
      </w:pPr>
      <w:r w:rsidRPr="00C53784">
        <w:rPr>
          <w:rFonts w:asciiTheme="minorHAnsi" w:hAnsiTheme="minorHAnsi" w:cs="Tahoma"/>
          <w:b/>
          <w:lang w:val="en-GB"/>
        </w:rPr>
        <w:t xml:space="preserve">LEARNING OBJECTIVES </w:t>
      </w:r>
    </w:p>
    <w:p w14:paraId="5C7A832A" w14:textId="77777777" w:rsidR="000E666E" w:rsidRDefault="00C53784" w:rsidP="000E666E">
      <w:pPr>
        <w:pStyle w:val="ListParagraph"/>
        <w:widowControl w:val="0"/>
        <w:numPr>
          <w:ilvl w:val="0"/>
          <w:numId w:val="3"/>
        </w:numPr>
        <w:wordWrap w:val="0"/>
        <w:autoSpaceDE w:val="0"/>
        <w:autoSpaceDN w:val="0"/>
        <w:contextualSpacing w:val="0"/>
        <w:jc w:val="both"/>
        <w:rPr>
          <w:rFonts w:ascii="Calibri" w:hAnsi="Calibri"/>
          <w:szCs w:val="28"/>
          <w:lang w:val="en-US"/>
        </w:rPr>
      </w:pPr>
      <w:r w:rsidRPr="00567522">
        <w:rPr>
          <w:rFonts w:ascii="Calibri" w:hAnsi="Calibri"/>
          <w:szCs w:val="28"/>
          <w:lang w:val="en-US"/>
        </w:rPr>
        <w:t xml:space="preserve">Acquire in-depth knowledge of Education </w:t>
      </w:r>
      <w:proofErr w:type="spellStart"/>
      <w:r w:rsidRPr="00567522">
        <w:rPr>
          <w:rFonts w:ascii="Calibri" w:hAnsi="Calibri"/>
          <w:szCs w:val="28"/>
          <w:lang w:val="en-US"/>
        </w:rPr>
        <w:t>programme</w:t>
      </w:r>
      <w:proofErr w:type="spellEnd"/>
      <w:r w:rsidRPr="00567522">
        <w:rPr>
          <w:rFonts w:ascii="Calibri" w:hAnsi="Calibri"/>
          <w:szCs w:val="28"/>
          <w:lang w:val="en-US"/>
        </w:rPr>
        <w:t xml:space="preserve"> related to UNESCO’s area of</w:t>
      </w:r>
      <w:r w:rsidR="000E666E">
        <w:rPr>
          <w:rFonts w:ascii="Calibri" w:hAnsi="Calibri"/>
          <w:szCs w:val="28"/>
          <w:lang w:val="en-US"/>
        </w:rPr>
        <w:t xml:space="preserve"> </w:t>
      </w:r>
      <w:r w:rsidRPr="00567522">
        <w:rPr>
          <w:rFonts w:ascii="Calibri" w:hAnsi="Calibri"/>
          <w:szCs w:val="28"/>
          <w:lang w:val="en-US"/>
        </w:rPr>
        <w:t xml:space="preserve"> </w:t>
      </w:r>
    </w:p>
    <w:p w14:paraId="41D553CB" w14:textId="3D61655D" w:rsidR="00C53784" w:rsidRPr="00567522" w:rsidRDefault="00C53784" w:rsidP="000E666E">
      <w:pPr>
        <w:pStyle w:val="ListParagraph"/>
        <w:widowControl w:val="0"/>
        <w:wordWrap w:val="0"/>
        <w:autoSpaceDE w:val="0"/>
        <w:autoSpaceDN w:val="0"/>
        <w:contextualSpacing w:val="0"/>
        <w:jc w:val="both"/>
        <w:rPr>
          <w:rFonts w:ascii="Calibri" w:hAnsi="Calibri"/>
          <w:szCs w:val="28"/>
          <w:lang w:val="en-US"/>
        </w:rPr>
      </w:pPr>
      <w:proofErr w:type="gramStart"/>
      <w:r w:rsidRPr="00567522">
        <w:rPr>
          <w:rFonts w:ascii="Calibri" w:hAnsi="Calibri"/>
          <w:szCs w:val="28"/>
          <w:lang w:val="en-US"/>
        </w:rPr>
        <w:t>competence</w:t>
      </w:r>
      <w:proofErr w:type="gramEnd"/>
      <w:r w:rsidR="003B2809">
        <w:rPr>
          <w:rFonts w:ascii="Calibri" w:hAnsi="Calibri"/>
          <w:szCs w:val="28"/>
          <w:lang w:val="en-US"/>
        </w:rPr>
        <w:t>.</w:t>
      </w:r>
    </w:p>
    <w:p w14:paraId="2FFC60D3" w14:textId="4E2E356C" w:rsidR="00C53784" w:rsidRPr="00567522" w:rsidRDefault="00C53784" w:rsidP="000E666E">
      <w:pPr>
        <w:pStyle w:val="ListParagraph"/>
        <w:widowControl w:val="0"/>
        <w:numPr>
          <w:ilvl w:val="0"/>
          <w:numId w:val="3"/>
        </w:numPr>
        <w:wordWrap w:val="0"/>
        <w:autoSpaceDE w:val="0"/>
        <w:autoSpaceDN w:val="0"/>
        <w:contextualSpacing w:val="0"/>
        <w:jc w:val="both"/>
        <w:rPr>
          <w:rFonts w:ascii="Calibri" w:hAnsi="Calibri"/>
          <w:szCs w:val="28"/>
          <w:lang w:val="en-US"/>
        </w:rPr>
      </w:pPr>
      <w:r w:rsidRPr="00567522">
        <w:rPr>
          <w:rFonts w:ascii="Calibri" w:hAnsi="Calibri"/>
          <w:szCs w:val="28"/>
          <w:lang w:val="en-US"/>
        </w:rPr>
        <w:t>Learn how to deal with diverse stakeholders</w:t>
      </w:r>
      <w:r w:rsidR="003B2809">
        <w:rPr>
          <w:rFonts w:ascii="Calibri" w:hAnsi="Calibri"/>
          <w:szCs w:val="28"/>
          <w:lang w:val="en-US"/>
        </w:rPr>
        <w:t>.</w:t>
      </w:r>
    </w:p>
    <w:p w14:paraId="30D56591" w14:textId="10421033" w:rsidR="00C53784" w:rsidRPr="00567522" w:rsidRDefault="00C53784" w:rsidP="000E666E">
      <w:pPr>
        <w:pStyle w:val="ListParagraph"/>
        <w:widowControl w:val="0"/>
        <w:numPr>
          <w:ilvl w:val="0"/>
          <w:numId w:val="3"/>
        </w:numPr>
        <w:wordWrap w:val="0"/>
        <w:autoSpaceDE w:val="0"/>
        <w:autoSpaceDN w:val="0"/>
        <w:contextualSpacing w:val="0"/>
        <w:jc w:val="both"/>
        <w:rPr>
          <w:rFonts w:ascii="Calibri" w:hAnsi="Calibri"/>
          <w:szCs w:val="28"/>
          <w:lang w:val="en-US"/>
        </w:rPr>
      </w:pPr>
      <w:r w:rsidRPr="00567522">
        <w:rPr>
          <w:rFonts w:ascii="Calibri" w:hAnsi="Calibri"/>
          <w:szCs w:val="28"/>
          <w:lang w:val="en-US"/>
        </w:rPr>
        <w:t>Gain solid working knowledge of operations of an intergovernmental organization</w:t>
      </w:r>
    </w:p>
    <w:p w14:paraId="4E3689C8" w14:textId="64F1F1C8" w:rsidR="005B1269" w:rsidRPr="00567522" w:rsidRDefault="00C53784" w:rsidP="000E666E">
      <w:pPr>
        <w:pStyle w:val="ListParagraph"/>
        <w:widowControl w:val="0"/>
        <w:numPr>
          <w:ilvl w:val="0"/>
          <w:numId w:val="3"/>
        </w:numPr>
        <w:wordWrap w:val="0"/>
        <w:autoSpaceDE w:val="0"/>
        <w:autoSpaceDN w:val="0"/>
        <w:contextualSpacing w:val="0"/>
        <w:jc w:val="both"/>
        <w:rPr>
          <w:rFonts w:ascii="Calibri" w:hAnsi="Calibri"/>
          <w:szCs w:val="28"/>
          <w:lang w:val="en-US"/>
        </w:rPr>
      </w:pPr>
      <w:r w:rsidRPr="00567522">
        <w:rPr>
          <w:rFonts w:ascii="Calibri" w:hAnsi="Calibri"/>
          <w:szCs w:val="28"/>
          <w:lang w:val="en-US"/>
        </w:rPr>
        <w:t xml:space="preserve">Strengthen </w:t>
      </w:r>
      <w:proofErr w:type="gramStart"/>
      <w:r w:rsidRPr="00567522">
        <w:rPr>
          <w:rFonts w:ascii="Calibri" w:hAnsi="Calibri"/>
          <w:szCs w:val="28"/>
          <w:lang w:val="en-US"/>
        </w:rPr>
        <w:t>analytical,</w:t>
      </w:r>
      <w:proofErr w:type="gramEnd"/>
      <w:r w:rsidRPr="00567522">
        <w:rPr>
          <w:rFonts w:ascii="Calibri" w:hAnsi="Calibri"/>
          <w:szCs w:val="28"/>
          <w:lang w:val="en-US"/>
        </w:rPr>
        <w:t xml:space="preserve"> and interpersonal skills.</w:t>
      </w:r>
    </w:p>
    <w:p w14:paraId="067EC005" w14:textId="47992E7F" w:rsidR="008D3543" w:rsidRPr="00C53784" w:rsidRDefault="008D3543" w:rsidP="000E666E">
      <w:pPr>
        <w:pStyle w:val="Header"/>
        <w:tabs>
          <w:tab w:val="clear" w:pos="4536"/>
          <w:tab w:val="clear" w:pos="9072"/>
        </w:tabs>
        <w:jc w:val="both"/>
        <w:rPr>
          <w:rFonts w:asciiTheme="majorHAnsi" w:hAnsiTheme="majorHAnsi"/>
          <w:b/>
          <w:sz w:val="28"/>
          <w:szCs w:val="28"/>
          <w:lang w:val="en-US"/>
        </w:rPr>
      </w:pPr>
    </w:p>
    <w:p w14:paraId="61DA4273" w14:textId="625BEBEB" w:rsidR="00DF4490" w:rsidRPr="00C53784" w:rsidRDefault="00DF4490" w:rsidP="00DF4490">
      <w:pPr>
        <w:shd w:val="clear" w:color="auto" w:fill="D9D9D9"/>
        <w:spacing w:after="120"/>
        <w:ind w:left="240" w:right="-143" w:hanging="382"/>
        <w:jc w:val="center"/>
        <w:rPr>
          <w:rFonts w:asciiTheme="minorHAnsi" w:hAnsiTheme="minorHAnsi" w:cs="Tahoma"/>
          <w:b/>
          <w:lang w:val="en-GB"/>
        </w:rPr>
      </w:pPr>
      <w:r w:rsidRPr="00C53784">
        <w:rPr>
          <w:rFonts w:asciiTheme="minorHAnsi" w:hAnsiTheme="minorHAnsi" w:cs="Tahoma"/>
          <w:b/>
          <w:lang w:val="en-GB"/>
        </w:rPr>
        <w:t>ADDITIONAL INFORMATION</w:t>
      </w:r>
    </w:p>
    <w:p w14:paraId="0C3783E2" w14:textId="77777777" w:rsidR="00CF4122" w:rsidRPr="00C53784" w:rsidRDefault="00CF4122" w:rsidP="006D6583">
      <w:pPr>
        <w:pStyle w:val="Header"/>
        <w:tabs>
          <w:tab w:val="clear" w:pos="4536"/>
          <w:tab w:val="clear" w:pos="9072"/>
        </w:tabs>
        <w:rPr>
          <w:lang w:val="en-US"/>
        </w:rPr>
      </w:pPr>
    </w:p>
    <w:sectPr w:rsidR="00CF4122" w:rsidRPr="00C53784"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039E2" w14:textId="77777777" w:rsidR="00523616" w:rsidRDefault="00523616" w:rsidP="009235BD">
      <w:r>
        <w:separator/>
      </w:r>
    </w:p>
  </w:endnote>
  <w:endnote w:type="continuationSeparator" w:id="0">
    <w:p w14:paraId="1CAD2D5A" w14:textId="77777777" w:rsidR="00523616" w:rsidRDefault="00523616"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0E666E"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194F7" w14:textId="77777777" w:rsidR="00523616" w:rsidRDefault="00523616" w:rsidP="009235BD">
      <w:r>
        <w:separator/>
      </w:r>
    </w:p>
  </w:footnote>
  <w:footnote w:type="continuationSeparator" w:id="0">
    <w:p w14:paraId="4EF1EA39" w14:textId="77777777" w:rsidR="00523616" w:rsidRDefault="00523616"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0E666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Title"/>
      <w:rPr>
        <w:i/>
        <w:lang w:val="en-GB"/>
      </w:rPr>
    </w:pPr>
    <w:r w:rsidRPr="00A56F3C">
      <w:rPr>
        <w:i/>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9pt;height:50.3pt" fillcolor="window">
          <v:imagedata r:id="rId1" o:title=""/>
        </v:shape>
        <o:OLEObject Type="Embed" ProgID="Word.Picture.8" ShapeID="_x0000_i1025" DrawAspect="Content" ObjectID="_1617547335"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1" w15:restartNumberingAfterBreak="0">
    <w:nsid w:val="37503918"/>
    <w:multiLevelType w:val="hybridMultilevel"/>
    <w:tmpl w:val="1108C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DA7773"/>
    <w:multiLevelType w:val="hybridMultilevel"/>
    <w:tmpl w:val="62085CB0"/>
    <w:lvl w:ilvl="0" w:tplc="42B8E9F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BE90D04"/>
    <w:multiLevelType w:val="hybridMultilevel"/>
    <w:tmpl w:val="29167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E6755"/>
    <w:multiLevelType w:val="hybridMultilevel"/>
    <w:tmpl w:val="D9622486"/>
    <w:lvl w:ilvl="0" w:tplc="42B8E9F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5737B81"/>
    <w:multiLevelType w:val="hybridMultilevel"/>
    <w:tmpl w:val="45927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243005"/>
    <w:multiLevelType w:val="hybridMultilevel"/>
    <w:tmpl w:val="D88C08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23732"/>
    <w:rsid w:val="000251E1"/>
    <w:rsid w:val="000354D9"/>
    <w:rsid w:val="000E666E"/>
    <w:rsid w:val="00103381"/>
    <w:rsid w:val="00136AA8"/>
    <w:rsid w:val="001A7B91"/>
    <w:rsid w:val="001C1F8A"/>
    <w:rsid w:val="001C20D6"/>
    <w:rsid w:val="001E3A41"/>
    <w:rsid w:val="0021710C"/>
    <w:rsid w:val="0023470B"/>
    <w:rsid w:val="0026299F"/>
    <w:rsid w:val="00281EE9"/>
    <w:rsid w:val="002864DD"/>
    <w:rsid w:val="00340B44"/>
    <w:rsid w:val="003723F9"/>
    <w:rsid w:val="003B2809"/>
    <w:rsid w:val="004B168F"/>
    <w:rsid w:val="004C0365"/>
    <w:rsid w:val="004D5025"/>
    <w:rsid w:val="004F18C8"/>
    <w:rsid w:val="004F3150"/>
    <w:rsid w:val="00523616"/>
    <w:rsid w:val="00544A0D"/>
    <w:rsid w:val="00561A01"/>
    <w:rsid w:val="00567522"/>
    <w:rsid w:val="005B1269"/>
    <w:rsid w:val="005C2E79"/>
    <w:rsid w:val="00602060"/>
    <w:rsid w:val="00637CEA"/>
    <w:rsid w:val="0064354D"/>
    <w:rsid w:val="00666C64"/>
    <w:rsid w:val="006A55A5"/>
    <w:rsid w:val="006D6583"/>
    <w:rsid w:val="007048D7"/>
    <w:rsid w:val="007278D2"/>
    <w:rsid w:val="00727FF8"/>
    <w:rsid w:val="00784199"/>
    <w:rsid w:val="007D1E2A"/>
    <w:rsid w:val="00802903"/>
    <w:rsid w:val="00847E49"/>
    <w:rsid w:val="008D3543"/>
    <w:rsid w:val="009235BD"/>
    <w:rsid w:val="009B6FD0"/>
    <w:rsid w:val="00A40351"/>
    <w:rsid w:val="00AB6F8C"/>
    <w:rsid w:val="00AC5AD0"/>
    <w:rsid w:val="00AF352F"/>
    <w:rsid w:val="00B04635"/>
    <w:rsid w:val="00B07158"/>
    <w:rsid w:val="00B12EDB"/>
    <w:rsid w:val="00B45072"/>
    <w:rsid w:val="00B75706"/>
    <w:rsid w:val="00B764FE"/>
    <w:rsid w:val="00B92BB7"/>
    <w:rsid w:val="00BC1989"/>
    <w:rsid w:val="00C51848"/>
    <w:rsid w:val="00C53784"/>
    <w:rsid w:val="00C8431A"/>
    <w:rsid w:val="00C87E96"/>
    <w:rsid w:val="00CB7FCB"/>
    <w:rsid w:val="00CF4122"/>
    <w:rsid w:val="00D13681"/>
    <w:rsid w:val="00D21AB1"/>
    <w:rsid w:val="00D25C17"/>
    <w:rsid w:val="00D86D76"/>
    <w:rsid w:val="00DA16A5"/>
    <w:rsid w:val="00DB751B"/>
    <w:rsid w:val="00DC3993"/>
    <w:rsid w:val="00DF4490"/>
    <w:rsid w:val="00E46B0E"/>
    <w:rsid w:val="00EB5691"/>
    <w:rsid w:val="00ED6853"/>
    <w:rsid w:val="00F2275F"/>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66A3D-9EC4-4695-A1AA-A53947038AE1}">
  <ds:schemaRefs>
    <ds:schemaRef ds:uri="http://schemas.openxmlformats.org/package/2006/metadata/core-properties"/>
    <ds:schemaRef ds:uri="http://schemas.microsoft.com/office/2006/metadata/properties"/>
    <ds:schemaRef ds:uri="http://purl.org/dc/terms/"/>
    <ds:schemaRef ds:uri="http://purl.org/dc/elements/1.1/"/>
    <ds:schemaRef ds:uri="http://purl.org/dc/dcmitype/"/>
    <ds:schemaRef ds:uri="http://www.w3.org/XML/1998/namespace"/>
    <ds:schemaRef ds:uri="58e932d1-8919-4331-b239-5cc8cbf973ca"/>
    <ds:schemaRef ds:uri="http://schemas.microsoft.com/office/2006/documentManagement/types"/>
    <ds:schemaRef ds:uri="http://schemas.microsoft.com/office/infopath/2007/PartnerControls"/>
    <ds:schemaRef ds:uri="b573b3fe-6fb3-4fa3-b3d6-0522dac0fb95"/>
  </ds:schemaRefs>
</ds:datastoreItem>
</file>

<file path=customXml/itemProps2.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3.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4.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29B89A-4DC5-43E1-9433-D284C0871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560</Words>
  <Characters>3083</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8</cp:revision>
  <cp:lastPrinted>2016-08-04T13:44:00Z</cp:lastPrinted>
  <dcterms:created xsi:type="dcterms:W3CDTF">2019-03-15T10:04:00Z</dcterms:created>
  <dcterms:modified xsi:type="dcterms:W3CDTF">2019-04-23T15:56:00Z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